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64D" w:rsidRDefault="00BE164D" w:rsidP="00BE164D">
      <w:pPr>
        <w:jc w:val="both"/>
        <w:rPr>
          <w:rFonts w:ascii="Bookman Old Style" w:hAnsi="Bookman Old Style"/>
          <w:b/>
          <w:i/>
          <w:sz w:val="24"/>
          <w:szCs w:val="24"/>
        </w:rPr>
      </w:pPr>
      <w:r>
        <w:rPr>
          <w:rFonts w:ascii="Bookman Old Style" w:hAnsi="Bookman Old Style"/>
          <w:b/>
          <w:i/>
          <w:sz w:val="24"/>
          <w:szCs w:val="24"/>
        </w:rPr>
        <w:t>“</w:t>
      </w:r>
      <w:r w:rsidRPr="00BE164D">
        <w:rPr>
          <w:rFonts w:ascii="Bookman Old Style" w:hAnsi="Bookman Old Style"/>
          <w:b/>
          <w:i/>
          <w:sz w:val="24"/>
          <w:szCs w:val="24"/>
        </w:rPr>
        <w:t>I</w:t>
      </w:r>
      <w:r>
        <w:rPr>
          <w:rFonts w:ascii="Bookman Old Style" w:hAnsi="Bookman Old Style"/>
          <w:b/>
          <w:i/>
          <w:sz w:val="24"/>
          <w:szCs w:val="24"/>
        </w:rPr>
        <w:t>ntercultura”</w:t>
      </w:r>
    </w:p>
    <w:p w:rsidR="00BE164D" w:rsidRPr="00BE164D" w:rsidRDefault="00BE164D" w:rsidP="00BE164D">
      <w:pPr>
        <w:jc w:val="both"/>
        <w:rPr>
          <w:rFonts w:ascii="Bookman Old Style" w:hAnsi="Bookman Old Style"/>
          <w:b/>
          <w:i/>
          <w:sz w:val="24"/>
          <w:szCs w:val="24"/>
        </w:rPr>
      </w:pPr>
    </w:p>
    <w:p w:rsidR="00BE164D" w:rsidRPr="00BE164D" w:rsidRDefault="00BE164D" w:rsidP="00BE164D">
      <w:pPr>
        <w:spacing w:line="360" w:lineRule="auto"/>
        <w:ind w:firstLine="708"/>
        <w:jc w:val="both"/>
        <w:rPr>
          <w:rFonts w:ascii="Bookman Old Style" w:hAnsi="Bookman Old Style"/>
          <w:sz w:val="24"/>
          <w:szCs w:val="24"/>
        </w:rPr>
      </w:pPr>
      <w:bookmarkStart w:id="0" w:name="_GoBack"/>
      <w:bookmarkEnd w:id="0"/>
      <w:r w:rsidRPr="00BE164D">
        <w:rPr>
          <w:rFonts w:ascii="Bookman Old Style" w:hAnsi="Bookman Old Style"/>
          <w:sz w:val="24"/>
          <w:szCs w:val="24"/>
        </w:rPr>
        <w:t xml:space="preserve">Attività, finanziate dall’Unione delle Terre d’Argine, finalizzate all’inserimento nella scuola di alunni non italofoni. E’ attivo un servizio di mediazione culturale, attivato su richiesta dei docenti per una corretta comunicazione con le diverse culture presenti nell’I.C. e di recupero e alfabetizzazione, svolto da docenti dell’I.C. </w:t>
      </w:r>
    </w:p>
    <w:p w:rsidR="000071CF" w:rsidRDefault="000071CF"/>
    <w:sectPr w:rsidR="000071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8F"/>
    <w:rsid w:val="000071CF"/>
    <w:rsid w:val="0083418F"/>
    <w:rsid w:val="00BE16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6324"/>
  <w15:chartTrackingRefBased/>
  <w15:docId w15:val="{5BD84E03-B47F-4859-8380-FDE1F1B8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164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303</Characters>
  <Application>Microsoft Office Word</Application>
  <DocSecurity>0</DocSecurity>
  <Lines>2</Lines>
  <Paragraphs>1</Paragraphs>
  <ScaleCrop>false</ScaleCrop>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ds</cp:lastModifiedBy>
  <cp:revision>2</cp:revision>
  <dcterms:created xsi:type="dcterms:W3CDTF">2021-11-07T15:43:00Z</dcterms:created>
  <dcterms:modified xsi:type="dcterms:W3CDTF">2021-11-07T15:44:00Z</dcterms:modified>
</cp:coreProperties>
</file>